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Jordan Lee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11 February 2019.</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Chief Operating Officer (COO).</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Alex Morgan (General Manager).</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Lead Operations team including Customer Service, Warehouse &amp; Logistics, and Supply Chain functions</w:t>
      </w:r>
    </w:p>
    <w:p>
      <w:pPr>
        <w:pStyle w:val="ListParagraph"/>
        <w:numPr>
          <w:ilvl w:val="0"/>
          <w:numId w:val="1"/>
        </w:numPr>
        <w:spacing w:after="80"/>
      </w:pPr>
      <w:r>
        <w:rPr>
          <w:rFonts w:ascii="Open Sans" w:cs="Open Sans" w:eastAsia="Open Sans" w:hAnsi="Open Sans"/>
          <w:sz w:val="22"/>
          <w:szCs w:val="22"/>
        </w:rPr>
        <w:t xml:space="preserve">Optimize end-to-end operational processes across all geographic regions</w:t>
      </w:r>
    </w:p>
    <w:p>
      <w:pPr>
        <w:pStyle w:val="ListParagraph"/>
        <w:numPr>
          <w:ilvl w:val="0"/>
          <w:numId w:val="1"/>
        </w:numPr>
        <w:spacing w:after="80"/>
      </w:pPr>
      <w:r>
        <w:rPr>
          <w:rFonts w:ascii="Open Sans" w:cs="Open Sans" w:eastAsia="Open Sans" w:hAnsi="Open Sans"/>
          <w:sz w:val="22"/>
          <w:szCs w:val="22"/>
        </w:rPr>
        <w:t xml:space="preserve">Manage inventory and logistics operations for product distribution</w:t>
      </w:r>
    </w:p>
    <w:p>
      <w:pPr>
        <w:pStyle w:val="ListParagraph"/>
        <w:numPr>
          <w:ilvl w:val="0"/>
          <w:numId w:val="1"/>
        </w:numPr>
        <w:spacing w:after="80"/>
      </w:pPr>
      <w:r>
        <w:rPr>
          <w:rFonts w:ascii="Open Sans" w:cs="Open Sans" w:eastAsia="Open Sans" w:hAnsi="Open Sans"/>
          <w:sz w:val="22"/>
          <w:szCs w:val="22"/>
        </w:rPr>
        <w:t xml:space="preserve">Ensure excellent service delivery to direct customers and reseller partners</w:t>
      </w:r>
    </w:p>
    <w:p>
      <w:pPr>
        <w:pStyle w:val="ListParagraph"/>
        <w:numPr>
          <w:ilvl w:val="0"/>
          <w:numId w:val="1"/>
        </w:numPr>
        <w:spacing w:after="80"/>
      </w:pPr>
      <w:r>
        <w:rPr>
          <w:rFonts w:ascii="Open Sans" w:cs="Open Sans" w:eastAsia="Open Sans" w:hAnsi="Open Sans"/>
          <w:sz w:val="22"/>
          <w:szCs w:val="22"/>
        </w:rPr>
        <w:t xml:space="preserve">Drive operational efficiency improvements and cost optimization</w:t>
      </w:r>
    </w:p>
    <w:p>
      <w:pPr>
        <w:pStyle w:val="ListParagraph"/>
        <w:numPr>
          <w:ilvl w:val="0"/>
          <w:numId w:val="1"/>
        </w:numPr>
        <w:spacing w:after="80"/>
      </w:pPr>
      <w:r>
        <w:rPr>
          <w:rFonts w:ascii="Open Sans" w:cs="Open Sans" w:eastAsia="Open Sans" w:hAnsi="Open Sans"/>
          <w:sz w:val="22"/>
          <w:szCs w:val="22"/>
        </w:rPr>
        <w:t xml:space="preserve">Develop and implement operational KPIs and performance metrics</w:t>
      </w:r>
    </w:p>
    <w:p>
      <w:pPr>
        <w:pStyle w:val="ListParagraph"/>
        <w:numPr>
          <w:ilvl w:val="0"/>
          <w:numId w:val="1"/>
        </w:numPr>
        <w:spacing w:after="80"/>
      </w:pPr>
      <w:r>
        <w:rPr>
          <w:rFonts w:ascii="Open Sans" w:cs="Open Sans" w:eastAsia="Open Sans" w:hAnsi="Open Sans"/>
          <w:sz w:val="22"/>
          <w:szCs w:val="22"/>
        </w:rPr>
        <w:t xml:space="preserve">Coordinate with Sales and Technology teams for seamless customer experience</w:t>
      </w:r>
    </w:p>
    <w:p>
      <w:pPr>
        <w:pStyle w:val="ListParagraph"/>
        <w:numPr>
          <w:ilvl w:val="0"/>
          <w:numId w:val="1"/>
        </w:numPr>
        <w:spacing w:after="80"/>
      </w:pPr>
      <w:r>
        <w:rPr>
          <w:rFonts w:ascii="Open Sans" w:cs="Open Sans" w:eastAsia="Open Sans" w:hAnsi="Open Sans"/>
          <w:sz w:val="22"/>
          <w:szCs w:val="22"/>
        </w:rPr>
        <w:t xml:space="preserve">Manage contractor and casual worker relationships for operational flexibility</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$160,000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15%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11 February 2019</w:t>
      </w:r>
    </w:p>
    <w:p>
      <w:pPr>
        <w:spacing w:before="200" w:after="100"/>
      </w:pPr>
      <w:r>
        <w:rPr>
          <w:rFonts w:ascii="Open Sans" w:cs="Open Sans" w:eastAsia="Open Sans" w:hAnsi="Open Sans"/>
          <w:b/>
          <w:bCs/>
          <w:sz w:val="22"/>
          <w:szCs w:val="22"/>
        </w:rPr>
        <w:t xml:space="preserve">SIGNED by JORDAN LEE:</w:t>
      </w:r>
    </w:p>
    <w:p>
      <w:pPr>
        <w:spacing w:before="150" w:after="50"/>
      </w:pPr>
      <w:r>
        <w:rPr>
          <w:rFonts w:ascii="Brush Script MT" w:cs="Brush Script MT" w:eastAsia="Brush Script MT" w:hAnsi="Brush Script MT"/>
          <w:i/>
          <w:iCs/>
          <w:color w:val="2C3E50"/>
          <w:sz w:val="28"/>
          <w:szCs w:val="28"/>
        </w:rPr>
        <w:t xml:space="preserve">Jordan Lee</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11 February 2019</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8A169F50-E31D-4F82-95EA-0EF1D1B370E9}"/>
</file>

<file path=customXml/itemProps2.xml><?xml version="1.0" encoding="utf-8"?>
<ds:datastoreItem xmlns:ds="http://schemas.openxmlformats.org/officeDocument/2006/customXml" ds:itemID="{5795D7A4-A8BE-4C69-9A49-CF488B75310A}"/>
</file>

<file path=customXml/itemProps3.xml><?xml version="1.0" encoding="utf-8"?>
<ds:datastoreItem xmlns:ds="http://schemas.openxmlformats.org/officeDocument/2006/customXml" ds:itemID="{1F115C69-E852-4D49-BE54-07ACD32079B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